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A447" w14:textId="23B0A1DF" w:rsidR="009213A8" w:rsidRDefault="009213A8">
      <w:r w:rsidRPr="009213A8">
        <w:drawing>
          <wp:inline distT="0" distB="0" distL="0" distR="0" wp14:anchorId="4A3E9D49" wp14:editId="5F24E75D">
            <wp:extent cx="4906060" cy="1514686"/>
            <wp:effectExtent l="0" t="0" r="8890" b="9525"/>
            <wp:docPr id="6112207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2207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6060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1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8"/>
    <w:rsid w:val="00666D34"/>
    <w:rsid w:val="0092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9C7C"/>
  <w15:chartTrackingRefBased/>
  <w15:docId w15:val="{8B514912-E9CE-449B-8176-FA7FEEFC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1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1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1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1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1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1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1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1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1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1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1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1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13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13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13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13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13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13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1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1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1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1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1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13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13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13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1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13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13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Carvalho | GESTIONS LA PEGUERA</dc:creator>
  <cp:keywords/>
  <dc:description/>
  <cp:lastModifiedBy>Monica Carvalho | GESTIONS LA PEGUERA</cp:lastModifiedBy>
  <cp:revision>1</cp:revision>
  <dcterms:created xsi:type="dcterms:W3CDTF">2026-07-23T09:00:00Z</dcterms:created>
  <dcterms:modified xsi:type="dcterms:W3CDTF">2026-07-23T09:00:00Z</dcterms:modified>
</cp:coreProperties>
</file>